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3A601" w14:textId="77777777" w:rsidR="0097025F" w:rsidRPr="0097025F" w:rsidRDefault="0097025F" w:rsidP="0097025F">
      <w:pPr>
        <w:rPr>
          <w:b/>
          <w:bCs/>
        </w:rPr>
      </w:pPr>
    </w:p>
    <w:p w14:paraId="2AF876CC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ab/>
        <w:t>VPM's K.G. Joshi College of Arts and N.G. Bedekar College of Commerce (Autonomous), Thane</w:t>
      </w:r>
    </w:p>
    <w:p w14:paraId="18F24980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Activity Report</w:t>
      </w:r>
    </w:p>
    <w:p w14:paraId="21FA81BA" w14:textId="77777777" w:rsidR="004113F9" w:rsidRPr="004113F9" w:rsidRDefault="004113F9" w:rsidP="004113F9">
      <w:pPr>
        <w:rPr>
          <w:b/>
          <w:bCs/>
        </w:rPr>
      </w:pPr>
    </w:p>
    <w:p w14:paraId="224F8853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1. Name of the Activity:Study Tour </w:t>
      </w:r>
    </w:p>
    <w:p w14:paraId="602DA421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2. Name of the Department: Sanskrit/Philosophy </w:t>
      </w:r>
    </w:p>
    <w:p w14:paraId="51FE66DF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3 Day &amp; Date: 14th February 2025 </w:t>
      </w:r>
    </w:p>
    <w:p w14:paraId="27BD4D88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 xml:space="preserve">4.Venue:  </w:t>
      </w:r>
      <w:r w:rsidRPr="004113F9">
        <w:rPr>
          <w:b/>
          <w:bCs/>
          <w:cs/>
          <w:lang w:bidi="mr-IN"/>
        </w:rPr>
        <w:t>कोराई दुर्ग:</w:t>
      </w:r>
      <w:r w:rsidRPr="004113F9">
        <w:rPr>
          <w:b/>
          <w:bCs/>
        </w:rPr>
        <w:t>,</w:t>
      </w:r>
      <w:r w:rsidRPr="004113F9">
        <w:rPr>
          <w:b/>
          <w:bCs/>
          <w:cs/>
          <w:lang w:bidi="mr-IN"/>
        </w:rPr>
        <w:t>कार्ला लेणी</w:t>
      </w:r>
      <w:r w:rsidRPr="004113F9">
        <w:rPr>
          <w:b/>
          <w:bCs/>
        </w:rPr>
        <w:t>,</w:t>
      </w:r>
      <w:r w:rsidRPr="004113F9">
        <w:rPr>
          <w:b/>
          <w:bCs/>
          <w:cs/>
          <w:lang w:bidi="mr-IN"/>
        </w:rPr>
        <w:t>नारायणी धाम</w:t>
      </w:r>
      <w:r w:rsidRPr="004113F9">
        <w:rPr>
          <w:b/>
          <w:bCs/>
        </w:rPr>
        <w:t> </w:t>
      </w:r>
    </w:p>
    <w:p w14:paraId="2454300D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5. Resource Person:  -</w:t>
      </w:r>
    </w:p>
    <w:p w14:paraId="4CC42DCD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6. Number of  Participants :  Male-5  Female- 17 Total-22 </w:t>
      </w:r>
    </w:p>
    <w:p w14:paraId="1D1DEB77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7. Purpose of the Activity: A Study Tour is an educational trip designed to enhance students' learning experiences by offering real exposure to topics studied in the classroom. The purpose of organizing a study tour for college students includes:</w:t>
      </w:r>
    </w:p>
    <w:p w14:paraId="1FDEED7A" w14:textId="77777777" w:rsidR="004113F9" w:rsidRPr="004113F9" w:rsidRDefault="004113F9" w:rsidP="004113F9">
      <w:pPr>
        <w:numPr>
          <w:ilvl w:val="0"/>
          <w:numId w:val="7"/>
        </w:numPr>
        <w:rPr>
          <w:b/>
          <w:bCs/>
        </w:rPr>
      </w:pPr>
      <w:r w:rsidRPr="004113F9">
        <w:rPr>
          <w:b/>
          <w:bCs/>
        </w:rPr>
        <w:t>Practical Learning and Real-World Exposure</w:t>
      </w:r>
      <w:r w:rsidRPr="004113F9">
        <w:rPr>
          <w:b/>
          <w:bCs/>
        </w:rPr>
        <w:br/>
        <w:t xml:space="preserve"> Study tours provide students with opportunities to apply theoretical knowledge to real-world situations, allowing them to understand concepts better and make connections between classroom learning and practical experiences.</w:t>
      </w:r>
    </w:p>
    <w:p w14:paraId="46493278" w14:textId="77777777" w:rsidR="004113F9" w:rsidRPr="004113F9" w:rsidRDefault="004113F9" w:rsidP="004113F9">
      <w:pPr>
        <w:numPr>
          <w:ilvl w:val="0"/>
          <w:numId w:val="7"/>
        </w:numPr>
        <w:rPr>
          <w:b/>
          <w:bCs/>
        </w:rPr>
      </w:pPr>
      <w:r w:rsidRPr="004113F9">
        <w:rPr>
          <w:b/>
          <w:bCs/>
        </w:rPr>
        <w:t>Cultural Awareness and Broadening Horizons</w:t>
      </w:r>
      <w:r w:rsidRPr="004113F9">
        <w:rPr>
          <w:b/>
          <w:bCs/>
        </w:rPr>
        <w:br/>
        <w:t xml:space="preserve"> A study tour can expose students to different cultures, traditions, and environments, helping them gain broader perspectives and become more globally aware and open-minded.</w:t>
      </w:r>
    </w:p>
    <w:p w14:paraId="0121F493" w14:textId="77777777" w:rsidR="004113F9" w:rsidRPr="004113F9" w:rsidRDefault="004113F9" w:rsidP="004113F9">
      <w:pPr>
        <w:numPr>
          <w:ilvl w:val="0"/>
          <w:numId w:val="7"/>
        </w:numPr>
        <w:rPr>
          <w:b/>
          <w:bCs/>
        </w:rPr>
      </w:pPr>
      <w:r w:rsidRPr="004113F9">
        <w:rPr>
          <w:b/>
          <w:bCs/>
        </w:rPr>
        <w:t>Enhancing Critical Thinking and Observation Skills</w:t>
      </w:r>
      <w:r w:rsidRPr="004113F9">
        <w:rPr>
          <w:b/>
          <w:bCs/>
        </w:rPr>
        <w:br/>
        <w:t xml:space="preserve"> By visiting historical sites, industries, or natural landscapes, students are encouraged to observe, analyze, and think critically, which strengthens their problem-solving and analytical abilities.</w:t>
      </w:r>
    </w:p>
    <w:p w14:paraId="0EB049C0" w14:textId="77777777" w:rsidR="004113F9" w:rsidRPr="004113F9" w:rsidRDefault="004113F9" w:rsidP="004113F9">
      <w:pPr>
        <w:numPr>
          <w:ilvl w:val="0"/>
          <w:numId w:val="7"/>
        </w:numPr>
        <w:rPr>
          <w:b/>
          <w:bCs/>
        </w:rPr>
      </w:pPr>
      <w:r w:rsidRPr="004113F9">
        <w:rPr>
          <w:b/>
          <w:bCs/>
        </w:rPr>
        <w:t>Building Teamwork and Social Skills</w:t>
      </w:r>
      <w:r w:rsidRPr="004113F9">
        <w:rPr>
          <w:b/>
          <w:bCs/>
        </w:rPr>
        <w:br/>
        <w:t xml:space="preserve"> Traveling in groups fosters teamwork and collaboration. Students learn how to interact with peers, share responsibilities, and develop interpersonal skills in a real-world context.</w:t>
      </w:r>
    </w:p>
    <w:p w14:paraId="1C0A13E2" w14:textId="77777777" w:rsidR="004113F9" w:rsidRPr="004113F9" w:rsidRDefault="004113F9" w:rsidP="004113F9">
      <w:pPr>
        <w:numPr>
          <w:ilvl w:val="0"/>
          <w:numId w:val="7"/>
        </w:numPr>
        <w:rPr>
          <w:b/>
          <w:bCs/>
        </w:rPr>
      </w:pPr>
      <w:r w:rsidRPr="004113F9">
        <w:rPr>
          <w:b/>
          <w:bCs/>
        </w:rPr>
        <w:t>Encouraging Personal Growth and Independence</w:t>
      </w:r>
      <w:r w:rsidRPr="004113F9">
        <w:rPr>
          <w:b/>
          <w:bCs/>
        </w:rPr>
        <w:br/>
        <w:t xml:space="preserve"> A study tour encourages students to become more independent, manage time effectively, and take responsibility for their actions, contributing to personal development.</w:t>
      </w:r>
    </w:p>
    <w:p w14:paraId="49A98EDE" w14:textId="77777777" w:rsidR="004113F9" w:rsidRPr="004113F9" w:rsidRDefault="004113F9" w:rsidP="004113F9">
      <w:pPr>
        <w:numPr>
          <w:ilvl w:val="0"/>
          <w:numId w:val="7"/>
        </w:numPr>
        <w:rPr>
          <w:b/>
          <w:bCs/>
        </w:rPr>
      </w:pPr>
      <w:r w:rsidRPr="004113F9">
        <w:rPr>
          <w:b/>
          <w:bCs/>
        </w:rPr>
        <w:t>Enhancing Subject Knowledge</w:t>
      </w:r>
      <w:r w:rsidRPr="004113F9">
        <w:rPr>
          <w:b/>
          <w:bCs/>
        </w:rPr>
        <w:br/>
        <w:t xml:space="preserve"> Whether it’s a tour to a historical site, museum, factory, or corporate office, students gain a deeper understanding of their subjects through firsthand experience, making the learning process more engaging and memorable.</w:t>
      </w:r>
    </w:p>
    <w:p w14:paraId="08DAC0F7" w14:textId="77777777" w:rsidR="004113F9" w:rsidRPr="004113F9" w:rsidRDefault="004113F9" w:rsidP="004113F9">
      <w:pPr>
        <w:numPr>
          <w:ilvl w:val="0"/>
          <w:numId w:val="7"/>
        </w:numPr>
        <w:rPr>
          <w:b/>
          <w:bCs/>
        </w:rPr>
      </w:pPr>
      <w:r w:rsidRPr="004113F9">
        <w:rPr>
          <w:b/>
          <w:bCs/>
        </w:rPr>
        <w:t>Fostering Career Exploration</w:t>
      </w:r>
      <w:r w:rsidRPr="004113F9">
        <w:rPr>
          <w:b/>
          <w:bCs/>
        </w:rPr>
        <w:br/>
        <w:t xml:space="preserve"> For students exploring various career paths, study tours provide an opportunity to visit </w:t>
      </w:r>
      <w:r w:rsidRPr="004113F9">
        <w:rPr>
          <w:b/>
          <w:bCs/>
        </w:rPr>
        <w:lastRenderedPageBreak/>
        <w:t>industries, institutions, or offices where they can gain insights into different professions and industries, helping them make informed career choices.</w:t>
      </w:r>
    </w:p>
    <w:p w14:paraId="4B298B83" w14:textId="77777777" w:rsidR="004113F9" w:rsidRPr="004113F9" w:rsidRDefault="004113F9" w:rsidP="004113F9">
      <w:pPr>
        <w:numPr>
          <w:ilvl w:val="0"/>
          <w:numId w:val="7"/>
        </w:numPr>
        <w:rPr>
          <w:b/>
          <w:bCs/>
        </w:rPr>
      </w:pPr>
      <w:r w:rsidRPr="004113F9">
        <w:rPr>
          <w:b/>
          <w:bCs/>
        </w:rPr>
        <w:t>Memorable Learning Experience</w:t>
      </w:r>
      <w:r w:rsidRPr="004113F9">
        <w:rPr>
          <w:b/>
          <w:bCs/>
        </w:rPr>
        <w:br/>
        <w:t xml:space="preserve"> The experiences gained during a study tour are often memorable and can be a source of inspiration for future academic or career pursuits, making it a fun yet educational part of their journey.</w:t>
      </w:r>
    </w:p>
    <w:p w14:paraId="13D9FAE2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7. Gist of the Activity: Study Tour for Students</w:t>
      </w:r>
    </w:p>
    <w:p w14:paraId="2C7A5EDC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A Study Tour for students is an educational trip that offers hands-on learning experiences beyond the classroom. The tour aims to enhance students’ understanding of their subjects by exposing them to real-world applications, fostering cultural awareness, and encouraging critical thinking. It also provides opportunities for personal growth, teamwork, and career exploration, making learning more engaging and memorable.</w:t>
      </w:r>
    </w:p>
    <w:p w14:paraId="6D95DE95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8. Teacher Incharge :-  Asst. Prof. Swati Bhalerao / Asst. Prof. Rohini Joshi/ Dr. Avinash Waghmare/  Asst. Prof. Supriya More/ Asst. Prof. Anvi Thatte.</w:t>
      </w:r>
    </w:p>
    <w:p w14:paraId="2988F0F8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Thanks and Regards</w:t>
      </w:r>
    </w:p>
    <w:p w14:paraId="059110DF" w14:textId="77777777" w:rsidR="004113F9" w:rsidRPr="004113F9" w:rsidRDefault="004113F9" w:rsidP="004113F9">
      <w:pPr>
        <w:rPr>
          <w:b/>
          <w:bCs/>
        </w:rPr>
      </w:pPr>
    </w:p>
    <w:p w14:paraId="2940E606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 xml:space="preserve">Asst. Prof. Swati M. Bhalerao  </w:t>
      </w:r>
      <w:r w:rsidRPr="004113F9">
        <w:rPr>
          <w:b/>
          <w:bCs/>
        </w:rPr>
        <w:tab/>
      </w:r>
      <w:r w:rsidRPr="004113F9">
        <w:rPr>
          <w:b/>
          <w:bCs/>
        </w:rPr>
        <w:tab/>
      </w:r>
      <w:r w:rsidRPr="004113F9">
        <w:rPr>
          <w:b/>
          <w:bCs/>
        </w:rPr>
        <w:tab/>
      </w:r>
      <w:r w:rsidRPr="004113F9">
        <w:rPr>
          <w:b/>
          <w:bCs/>
        </w:rPr>
        <w:tab/>
        <w:t>Dr. Suchitra A. Naik</w:t>
      </w:r>
    </w:p>
    <w:p w14:paraId="39C531B2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>         HoD Sanskrit</w:t>
      </w:r>
      <w:r w:rsidRPr="004113F9">
        <w:rPr>
          <w:b/>
          <w:bCs/>
        </w:rPr>
        <w:tab/>
      </w:r>
      <w:r w:rsidRPr="004113F9">
        <w:rPr>
          <w:b/>
          <w:bCs/>
        </w:rPr>
        <w:tab/>
      </w:r>
      <w:r w:rsidRPr="004113F9">
        <w:rPr>
          <w:b/>
          <w:bCs/>
        </w:rPr>
        <w:tab/>
      </w:r>
      <w:r w:rsidRPr="004113F9">
        <w:rPr>
          <w:b/>
          <w:bCs/>
        </w:rPr>
        <w:tab/>
      </w:r>
      <w:r w:rsidRPr="004113F9">
        <w:rPr>
          <w:b/>
          <w:bCs/>
        </w:rPr>
        <w:tab/>
      </w:r>
      <w:r w:rsidRPr="004113F9">
        <w:rPr>
          <w:b/>
          <w:bCs/>
        </w:rPr>
        <w:tab/>
      </w:r>
      <w:r w:rsidRPr="004113F9">
        <w:rPr>
          <w:b/>
          <w:bCs/>
        </w:rPr>
        <w:tab/>
        <w:t>Principal </w:t>
      </w:r>
    </w:p>
    <w:p w14:paraId="5D10585F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  <w:r w:rsidRPr="004113F9">
        <w:rPr>
          <w:b/>
          <w:bCs/>
        </w:rPr>
        <w:br/>
      </w:r>
    </w:p>
    <w:p w14:paraId="571B2521" w14:textId="6443DDE6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lastRenderedPageBreak/>
        <w:drawing>
          <wp:inline distT="0" distB="0" distL="0" distR="0" wp14:anchorId="4188765D" wp14:editId="2CC1ECDA">
            <wp:extent cx="5731510" cy="4298950"/>
            <wp:effectExtent l="0" t="0" r="2540" b="6350"/>
            <wp:docPr id="21215257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3D0D" w14:textId="77777777" w:rsidR="004113F9" w:rsidRPr="004113F9" w:rsidRDefault="004113F9" w:rsidP="004113F9">
      <w:pPr>
        <w:rPr>
          <w:b/>
          <w:bCs/>
        </w:rPr>
      </w:pPr>
    </w:p>
    <w:p w14:paraId="1E6F024D" w14:textId="329A5BBA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lastRenderedPageBreak/>
        <w:drawing>
          <wp:inline distT="0" distB="0" distL="0" distR="0" wp14:anchorId="2B31A7A0" wp14:editId="70D19051">
            <wp:extent cx="5731510" cy="6319520"/>
            <wp:effectExtent l="0" t="0" r="2540" b="5080"/>
            <wp:docPr id="21154846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81100" w14:textId="77777777" w:rsidR="004113F9" w:rsidRPr="004113F9" w:rsidRDefault="004113F9" w:rsidP="004113F9">
      <w:pPr>
        <w:rPr>
          <w:b/>
          <w:bCs/>
        </w:rPr>
      </w:pPr>
      <w:r w:rsidRPr="004113F9">
        <w:rPr>
          <w:b/>
          <w:bCs/>
        </w:rPr>
        <w:t xml:space="preserve">Study Tour 14th February 2025  Venue:  </w:t>
      </w:r>
      <w:r w:rsidRPr="004113F9">
        <w:rPr>
          <w:b/>
          <w:bCs/>
          <w:cs/>
          <w:lang w:bidi="mr-IN"/>
        </w:rPr>
        <w:t>कोराई दुर्ग:</w:t>
      </w:r>
      <w:r w:rsidRPr="004113F9">
        <w:rPr>
          <w:b/>
          <w:bCs/>
        </w:rPr>
        <w:t>,</w:t>
      </w:r>
      <w:r w:rsidRPr="004113F9">
        <w:rPr>
          <w:b/>
          <w:bCs/>
          <w:cs/>
          <w:lang w:bidi="mr-IN"/>
        </w:rPr>
        <w:t>कार्ला लेणी</w:t>
      </w:r>
      <w:r w:rsidRPr="004113F9">
        <w:rPr>
          <w:b/>
          <w:bCs/>
        </w:rPr>
        <w:t>,</w:t>
      </w:r>
      <w:r w:rsidRPr="004113F9">
        <w:rPr>
          <w:b/>
          <w:bCs/>
          <w:cs/>
          <w:lang w:bidi="mr-IN"/>
        </w:rPr>
        <w:t>नारायणी धाम</w:t>
      </w:r>
      <w:r w:rsidRPr="004113F9">
        <w:rPr>
          <w:b/>
          <w:bCs/>
        </w:rPr>
        <w:t> </w:t>
      </w:r>
    </w:p>
    <w:p w14:paraId="3C91B95B" w14:textId="070E1000" w:rsidR="00173DE4" w:rsidRPr="0097025F" w:rsidRDefault="00173DE4" w:rsidP="004113F9"/>
    <w:sectPr w:rsidR="00173DE4" w:rsidRPr="009702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D75FB"/>
    <w:multiLevelType w:val="multilevel"/>
    <w:tmpl w:val="BAFE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875DD3"/>
    <w:multiLevelType w:val="multilevel"/>
    <w:tmpl w:val="5AE2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3769AC"/>
    <w:multiLevelType w:val="multilevel"/>
    <w:tmpl w:val="7AE6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1479BA"/>
    <w:multiLevelType w:val="multilevel"/>
    <w:tmpl w:val="438A5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7919ED"/>
    <w:multiLevelType w:val="multilevel"/>
    <w:tmpl w:val="ACC47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E330F2"/>
    <w:multiLevelType w:val="multilevel"/>
    <w:tmpl w:val="EE864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F55150"/>
    <w:multiLevelType w:val="multilevel"/>
    <w:tmpl w:val="7864F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3039376">
    <w:abstractNumId w:val="6"/>
  </w:num>
  <w:num w:numId="2" w16cid:durableId="1366716735">
    <w:abstractNumId w:val="2"/>
  </w:num>
  <w:num w:numId="3" w16cid:durableId="417597985">
    <w:abstractNumId w:val="0"/>
  </w:num>
  <w:num w:numId="4" w16cid:durableId="174341267">
    <w:abstractNumId w:val="4"/>
  </w:num>
  <w:num w:numId="5" w16cid:durableId="254171719">
    <w:abstractNumId w:val="3"/>
  </w:num>
  <w:num w:numId="6" w16cid:durableId="738871144">
    <w:abstractNumId w:val="5"/>
  </w:num>
  <w:num w:numId="7" w16cid:durableId="11350221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2C0"/>
    <w:rsid w:val="00024F8B"/>
    <w:rsid w:val="00103BAB"/>
    <w:rsid w:val="00173DE4"/>
    <w:rsid w:val="0020012D"/>
    <w:rsid w:val="003937B2"/>
    <w:rsid w:val="003D31A5"/>
    <w:rsid w:val="003F02C0"/>
    <w:rsid w:val="004113F9"/>
    <w:rsid w:val="005849E2"/>
    <w:rsid w:val="005C1A06"/>
    <w:rsid w:val="00863E2D"/>
    <w:rsid w:val="00866CCF"/>
    <w:rsid w:val="008A4CC0"/>
    <w:rsid w:val="00954EE5"/>
    <w:rsid w:val="0097025F"/>
    <w:rsid w:val="00B8565A"/>
    <w:rsid w:val="00C02810"/>
    <w:rsid w:val="00CB4F17"/>
    <w:rsid w:val="00F12E03"/>
    <w:rsid w:val="00F7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24345"/>
  <w15:chartTrackingRefBased/>
  <w15:docId w15:val="{BC876931-C5F2-4DB0-B45D-DC85AD9F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A52A7-F0EC-4AEA-ADB8-7150ACB8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 lappy26</dc:creator>
  <cp:keywords/>
  <dc:description/>
  <cp:lastModifiedBy>acc lappy26</cp:lastModifiedBy>
  <cp:revision>9</cp:revision>
  <dcterms:created xsi:type="dcterms:W3CDTF">2024-03-06T03:34:00Z</dcterms:created>
  <dcterms:modified xsi:type="dcterms:W3CDTF">2025-04-22T12:21:00Z</dcterms:modified>
</cp:coreProperties>
</file>